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 w:line="291" w:lineRule="exact"/>
        <w:jc w:val="left"/>
        <w:rPr>
          <w:rFonts w:ascii="宋体" w:hAnsi="宋体" w:eastAsia="宋体" w:cs="宋体"/>
          <w:color w:val="000000"/>
          <w:spacing w:val="1"/>
          <w:sz w:val="28"/>
          <w:lang w:eastAsia="zh-CN"/>
        </w:rPr>
      </w:pPr>
    </w:p>
    <w:p>
      <w:pPr>
        <w:pStyle w:val="4"/>
        <w:spacing w:before="0" w:after="0" w:line="291" w:lineRule="exact"/>
        <w:ind w:left="1582"/>
        <w:jc w:val="left"/>
        <w:rPr>
          <w:rFonts w:ascii="宋体" w:hAnsi="宋体" w:eastAsia="宋体" w:cs="宋体"/>
          <w:color w:val="000000"/>
          <w:sz w:val="28"/>
          <w:lang w:eastAsia="zh-CN"/>
        </w:rPr>
      </w:pPr>
      <w:r>
        <w:rPr>
          <w:rFonts w:hint="eastAsia" w:ascii="宋体" w:hAnsi="宋体" w:eastAsia="宋体" w:cs="宋体"/>
          <w:color w:val="000000"/>
          <w:spacing w:val="1"/>
          <w:sz w:val="28"/>
          <w:lang w:eastAsia="zh-CN"/>
        </w:rPr>
        <w:t>潍坊医学院</w:t>
      </w:r>
      <w:r>
        <w:rPr>
          <w:rFonts w:hint="eastAsia" w:ascii="宋体" w:hAnsi="宋体" w:eastAsia="宋体" w:cs="宋体"/>
          <w:color w:val="000000"/>
          <w:sz w:val="28"/>
          <w:lang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pacing w:val="2"/>
          <w:sz w:val="28"/>
          <w:lang w:eastAsia="zh-CN"/>
        </w:rPr>
        <w:t>202</w:t>
      </w:r>
      <w:r>
        <w:rPr>
          <w:rFonts w:hint="eastAsia" w:ascii="宋体" w:hAnsi="宋体" w:eastAsia="宋体" w:cs="宋体"/>
          <w:color w:val="000000"/>
          <w:spacing w:val="2"/>
          <w:sz w:val="28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pacing w:val="-2"/>
          <w:sz w:val="28"/>
          <w:lang w:eastAsia="zh-CN"/>
        </w:rPr>
        <w:t>－</w:t>
      </w:r>
      <w:r>
        <w:rPr>
          <w:rFonts w:hint="eastAsia" w:ascii="宋体" w:hAnsi="宋体" w:eastAsia="宋体" w:cs="宋体"/>
          <w:color w:val="000000"/>
          <w:spacing w:val="1"/>
          <w:sz w:val="28"/>
          <w:lang w:eastAsia="zh-CN"/>
        </w:rPr>
        <w:t>202</w:t>
      </w:r>
      <w:r>
        <w:rPr>
          <w:rFonts w:hint="eastAsia" w:ascii="宋体" w:hAnsi="宋体" w:eastAsia="宋体" w:cs="宋体"/>
          <w:color w:val="000000"/>
          <w:spacing w:val="1"/>
          <w:sz w:val="28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pacing w:val="1"/>
          <w:sz w:val="28"/>
          <w:lang w:eastAsia="zh-CN"/>
        </w:rPr>
        <w:t>学年第一学期</w:t>
      </w:r>
      <w:r>
        <w:rPr>
          <w:rFonts w:hint="eastAsia" w:ascii="宋体" w:hAnsi="宋体" w:eastAsia="宋体" w:cs="宋体"/>
          <w:color w:val="000000"/>
          <w:spacing w:val="-1"/>
          <w:sz w:val="28"/>
          <w:lang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pacing w:val="1"/>
          <w:sz w:val="28"/>
          <w:lang w:eastAsia="zh-CN"/>
        </w:rPr>
        <w:t>20</w:t>
      </w:r>
      <w:r>
        <w:rPr>
          <w:rFonts w:hint="eastAsia" w:ascii="宋体" w:hAnsi="宋体" w:eastAsia="宋体" w:cs="宋体"/>
          <w:color w:val="000000"/>
          <w:spacing w:val="1"/>
          <w:sz w:val="28"/>
          <w:lang w:val="en-US" w:eastAsia="zh-CN"/>
        </w:rPr>
        <w:t>20</w:t>
      </w:r>
      <w:r>
        <w:rPr>
          <w:rFonts w:hint="eastAsia" w:ascii="宋体" w:hAnsi="宋体" w:eastAsia="宋体" w:cs="宋体"/>
          <w:color w:val="000000"/>
          <w:sz w:val="28"/>
          <w:lang w:eastAsia="zh-CN"/>
        </w:rPr>
        <w:t>级</w:t>
      </w:r>
    </w:p>
    <w:p>
      <w:pPr>
        <w:pStyle w:val="4"/>
        <w:spacing w:before="264" w:after="758" w:line="329" w:lineRule="exact"/>
        <w:ind w:firstLine="846" w:firstLineChars="300"/>
        <w:jc w:val="left"/>
        <w:rPr>
          <w:rFonts w:ascii="宋体" w:hAnsi="宋体" w:eastAsia="宋体" w:cs="宋体"/>
          <w:color w:val="000000"/>
          <w:spacing w:val="1"/>
          <w:sz w:val="24"/>
          <w:lang w:eastAsia="zh-CN"/>
        </w:rPr>
      </w:pPr>
      <w:r>
        <w:rPr>
          <w:rFonts w:hint="eastAsia" w:ascii="宋体" w:hAnsi="宋体" w:eastAsia="宋体" w:cs="宋体"/>
          <w:color w:val="FF0000"/>
          <w:spacing w:val="1"/>
          <w:sz w:val="28"/>
          <w:lang w:eastAsia="zh-CN"/>
        </w:rPr>
        <w:t>麻醉</w:t>
      </w:r>
      <w:r>
        <w:rPr>
          <w:rFonts w:hint="eastAsia" w:ascii="宋体" w:hAnsi="宋体" w:eastAsia="宋体" w:cs="宋体"/>
          <w:color w:val="000000"/>
          <w:spacing w:val="1"/>
          <w:sz w:val="28"/>
          <w:lang w:eastAsia="zh-CN"/>
        </w:rPr>
        <w:t>专业《妇产科学》教学进度表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周学时 3，</w:t>
      </w:r>
      <w:r>
        <w:rPr>
          <w:rFonts w:hint="eastAsia" w:ascii="宋体" w:hAnsi="宋体" w:eastAsia="宋体" w:cs="宋体"/>
          <w:color w:val="000000"/>
          <w:spacing w:val="60"/>
          <w:sz w:val="24"/>
          <w:lang w:eastAsia="zh-CN"/>
        </w:rPr>
        <w:t>1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轮（共</w:t>
      </w:r>
      <w:r>
        <w:rPr>
          <w:rFonts w:hint="eastAsia" w:ascii="宋体" w:hAnsi="宋体" w:eastAsia="宋体" w:cs="宋体"/>
          <w:color w:val="000000"/>
          <w:spacing w:val="2"/>
          <w:sz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33</w:t>
      </w:r>
      <w:r>
        <w:rPr>
          <w:rFonts w:hint="eastAsia" w:ascii="宋体" w:hAnsi="宋体" w:eastAsia="宋体" w:cs="宋体"/>
          <w:color w:val="000000"/>
          <w:spacing w:val="1"/>
          <w:sz w:val="24"/>
          <w:lang w:eastAsia="zh-CN"/>
        </w:rPr>
        <w:t>学时）</w:t>
      </w:r>
    </w:p>
    <w:tbl>
      <w:tblPr>
        <w:tblStyle w:val="2"/>
        <w:tblpPr w:leftFromText="180" w:rightFromText="180" w:vertAnchor="page" w:horzAnchor="page" w:tblpX="1692" w:tblpY="3738"/>
        <w:tblOverlap w:val="never"/>
        <w:tblW w:w="89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1378"/>
        <w:gridCol w:w="2700"/>
        <w:gridCol w:w="825"/>
        <w:gridCol w:w="585"/>
        <w:gridCol w:w="1020"/>
        <w:gridCol w:w="17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周次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时间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  课  章  节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课型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学时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b/>
              </w:rPr>
            </w:pPr>
            <w:r>
              <w:rPr>
                <w:rFonts w:hint="eastAsia" w:ascii="Times New Roman" w:hAnsi="Times New Roman" w:eastAsia="宋体" w:cs="Times New Roman"/>
                <w:b/>
                <w:bCs w:val="0"/>
                <w:kern w:val="0"/>
                <w:sz w:val="24"/>
                <w:szCs w:val="24"/>
                <w:lang w:val="en-US" w:eastAsia="zh-CN" w:bidi="ar"/>
              </w:rPr>
              <w:t>教 师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eastAsia="宋体" w:cs="Times New Roman"/>
                <w:b/>
                <w:bCs w:val="0"/>
                <w:kern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8.29-9.2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女性生殖系统解剖（1）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女性生殖系统生理（1）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多囊卵巢综合征及闭经（1）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王桂丽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9.3-9.9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妊娠生理（2）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妊娠诊断（1）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highlight w:val="yellow"/>
                <w:lang w:eastAsia="zh-CN"/>
                <w14:textFill>
                  <w14:solidFill>
                    <w14:schemeClr w14:val="tx1"/>
                  </w14:solidFill>
                </w14:textFill>
              </w:rPr>
              <w:t>庞文文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9.10-9.16</w:t>
            </w:r>
          </w:p>
        </w:tc>
        <w:tc>
          <w:tcPr>
            <w:tcW w:w="2700" w:type="dxa"/>
            <w:vAlign w:val="center"/>
          </w:tcPr>
          <w:p>
            <w:pPr>
              <w:ind w:left="1692" w:hanging="1692"/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自然流产（1）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前置胎盘（1）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胎盘早剥（1）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刘虹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9.17-9.23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妊娠期高血压疾病（2）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妊娠合并糖尿病（1）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王娟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9.24-9.30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正常分娩（2）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产后出血（1）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张翠娟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8935" w:type="dxa"/>
            <w:gridSpan w:val="7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国庆假期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10.08-10.14</w:t>
            </w:r>
          </w:p>
        </w:tc>
        <w:tc>
          <w:tcPr>
            <w:tcW w:w="2700" w:type="dxa"/>
            <w:vAlign w:val="center"/>
          </w:tcPr>
          <w:p>
            <w:pPr>
              <w:ind w:left="1692" w:hanging="1692"/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生殖系统炎症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王慧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10.15-10.21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宫颈肿瘤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王慧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10.22-10.28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子宫肿瘤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刘华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10.29-11.4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卵巢肿瘤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yellow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highlight w:val="yellow"/>
                <w:lang w:eastAsia="zh-CN"/>
                <w14:textFill>
                  <w14:solidFill>
                    <w14:schemeClr w14:val="tx1"/>
                  </w14:solidFill>
                </w14:textFill>
              </w:rPr>
              <w:t>刘华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11.5-11.11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滋养细胞疾病（2）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异位妊娠（1）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yellow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highlight w:val="yellow"/>
                <w:lang w:eastAsia="zh-CN"/>
                <w14:textFill>
                  <w14:solidFill>
                    <w14:schemeClr w14:val="tx1"/>
                  </w14:solidFill>
                </w14:textFill>
              </w:rPr>
              <w:t>潘姿璇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12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11.12-11.18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子宫内膜异位症（1）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异常子宫出血（1）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不孕与辅助生殖技术（1）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乔鹏云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</w:tc>
      </w:tr>
    </w:tbl>
    <w:p/>
    <w:p/>
    <w:p/>
    <w:p/>
    <w:p/>
    <w:p/>
    <w:p/>
    <w:p/>
    <w:p/>
    <w:p/>
    <w:p>
      <w:pPr>
        <w:pStyle w:val="4"/>
        <w:spacing w:before="0" w:after="0" w:line="291" w:lineRule="exact"/>
        <w:ind w:left="1582"/>
        <w:jc w:val="left"/>
        <w:rPr>
          <w:rFonts w:ascii="宋体" w:hAnsi="宋体" w:eastAsia="宋体" w:cs="宋体"/>
          <w:color w:val="000000"/>
          <w:sz w:val="28"/>
          <w:lang w:eastAsia="zh-CN"/>
        </w:rPr>
      </w:pPr>
      <w:r>
        <w:rPr>
          <w:rFonts w:hint="eastAsia" w:ascii="宋体" w:hAnsi="宋体" w:eastAsia="宋体" w:cs="宋体"/>
          <w:color w:val="000000"/>
          <w:spacing w:val="1"/>
          <w:sz w:val="28"/>
          <w:lang w:eastAsia="zh-CN"/>
        </w:rPr>
        <w:t>潍坊医学院</w:t>
      </w:r>
      <w:r>
        <w:rPr>
          <w:rFonts w:hint="eastAsia" w:ascii="宋体" w:hAnsi="宋体" w:eastAsia="宋体" w:cs="宋体"/>
          <w:color w:val="000000"/>
          <w:sz w:val="28"/>
          <w:lang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pacing w:val="2"/>
          <w:sz w:val="28"/>
          <w:lang w:eastAsia="zh-CN"/>
        </w:rPr>
        <w:t>202</w:t>
      </w:r>
      <w:r>
        <w:rPr>
          <w:rFonts w:hint="eastAsia" w:ascii="宋体" w:hAnsi="宋体" w:eastAsia="宋体" w:cs="宋体"/>
          <w:color w:val="000000"/>
          <w:spacing w:val="2"/>
          <w:sz w:val="28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pacing w:val="-2"/>
          <w:sz w:val="28"/>
          <w:lang w:eastAsia="zh-CN"/>
        </w:rPr>
        <w:t>－</w:t>
      </w:r>
      <w:r>
        <w:rPr>
          <w:rFonts w:hint="eastAsia" w:ascii="宋体" w:hAnsi="宋体" w:eastAsia="宋体" w:cs="宋体"/>
          <w:color w:val="000000"/>
          <w:spacing w:val="1"/>
          <w:sz w:val="28"/>
          <w:lang w:eastAsia="zh-CN"/>
        </w:rPr>
        <w:t>202</w:t>
      </w:r>
      <w:r>
        <w:rPr>
          <w:rFonts w:hint="eastAsia" w:ascii="宋体" w:hAnsi="宋体" w:eastAsia="宋体" w:cs="宋体"/>
          <w:color w:val="000000"/>
          <w:spacing w:val="1"/>
          <w:sz w:val="28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pacing w:val="1"/>
          <w:sz w:val="28"/>
          <w:lang w:eastAsia="zh-CN"/>
        </w:rPr>
        <w:t>学年第二学期</w:t>
      </w:r>
      <w:r>
        <w:rPr>
          <w:rFonts w:hint="eastAsia" w:ascii="宋体" w:hAnsi="宋体" w:eastAsia="宋体" w:cs="宋体"/>
          <w:color w:val="000000"/>
          <w:spacing w:val="-1"/>
          <w:sz w:val="28"/>
          <w:lang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pacing w:val="1"/>
          <w:sz w:val="28"/>
          <w:lang w:eastAsia="zh-CN"/>
        </w:rPr>
        <w:t>20</w:t>
      </w:r>
      <w:r>
        <w:rPr>
          <w:rFonts w:hint="eastAsia" w:ascii="宋体" w:hAnsi="宋体" w:eastAsia="宋体" w:cs="宋体"/>
          <w:color w:val="000000"/>
          <w:spacing w:val="1"/>
          <w:sz w:val="28"/>
          <w:lang w:val="en-US" w:eastAsia="zh-CN"/>
        </w:rPr>
        <w:t>20</w:t>
      </w:r>
      <w:r>
        <w:rPr>
          <w:rFonts w:hint="eastAsia" w:ascii="宋体" w:hAnsi="宋体" w:eastAsia="宋体" w:cs="宋体"/>
          <w:color w:val="000000"/>
          <w:sz w:val="28"/>
          <w:lang w:eastAsia="zh-CN"/>
        </w:rPr>
        <w:t>级</w:t>
      </w:r>
    </w:p>
    <w:tbl>
      <w:tblPr>
        <w:tblStyle w:val="2"/>
        <w:tblpPr w:leftFromText="180" w:rightFromText="180" w:vertAnchor="page" w:horzAnchor="page" w:tblpX="1812" w:tblpY="3755"/>
        <w:tblOverlap w:val="never"/>
        <w:tblW w:w="86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1378"/>
        <w:gridCol w:w="2700"/>
        <w:gridCol w:w="825"/>
        <w:gridCol w:w="585"/>
        <w:gridCol w:w="1020"/>
        <w:gridCol w:w="1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周次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时间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  课  章  节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课型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学时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b/>
              </w:rPr>
            </w:pPr>
            <w:r>
              <w:rPr>
                <w:rFonts w:hint="eastAsia" w:ascii="Times New Roman" w:hAnsi="Times New Roman" w:eastAsia="宋体" w:cs="Times New Roman"/>
                <w:b/>
                <w:bCs w:val="0"/>
                <w:kern w:val="0"/>
                <w:sz w:val="24"/>
                <w:szCs w:val="24"/>
                <w:lang w:val="en-US" w:eastAsia="zh-CN" w:bidi="ar"/>
              </w:rPr>
              <w:t>教 师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8.29-9.2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女性生殖系统解剖（1）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女性生殖系统生理（1）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多囊卵巢综合征及闭经（1）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杨婷婷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default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9.3-9.9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妊娠生理（2）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妊娠诊断（1）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张建军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9.10-9.16</w:t>
            </w:r>
          </w:p>
        </w:tc>
        <w:tc>
          <w:tcPr>
            <w:tcW w:w="2700" w:type="dxa"/>
            <w:vAlign w:val="center"/>
          </w:tcPr>
          <w:p>
            <w:pPr>
              <w:ind w:left="1692" w:hanging="1692"/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自然流产（1）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前置胎盘（1）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胎盘早剥（1）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eastAsia" w:eastAsia="宋体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刘洋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9.17-9.23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妊娠期高血压疾病（2）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妊娠合并糖尿病（1）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李永慧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9.24-9.30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正常分娩（2）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产后出血（1）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王莹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8665" w:type="dxa"/>
            <w:gridSpan w:val="7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国庆假期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10.08-10.14</w:t>
            </w:r>
          </w:p>
        </w:tc>
        <w:tc>
          <w:tcPr>
            <w:tcW w:w="2700" w:type="dxa"/>
            <w:vAlign w:val="center"/>
          </w:tcPr>
          <w:p>
            <w:pPr>
              <w:ind w:left="1692" w:leftChars="0" w:hanging="1692" w:firstLineChars="0"/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生殖系统炎症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highlight w:val="yellow"/>
                <w:lang w:eastAsia="zh-CN"/>
                <w14:textFill>
                  <w14:solidFill>
                    <w14:schemeClr w14:val="tx1"/>
                  </w14:solidFill>
                </w14:textFill>
              </w:rPr>
              <w:t>翟培玲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10.15-10.21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宫颈肿瘤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刘华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10.22-10.28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子宫肿瘤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刘华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10.29-11.4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卵巢肿瘤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张丽芹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11.5-11.11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滋养细胞疾病（2）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异位妊娠（1）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张丽芹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11.12-11.18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子宫内膜异位症（1）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异常子宫出血（1）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不孕与辅助生殖技术（1）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孟玉菡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420" w:firstLineChars="200"/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4"/>
        <w:spacing w:before="264" w:after="758" w:line="329" w:lineRule="exact"/>
        <w:ind w:left="262" w:firstLine="564" w:firstLineChars="200"/>
        <w:jc w:val="left"/>
        <w:rPr>
          <w:rFonts w:ascii="宋体" w:hAnsi="宋体" w:eastAsia="宋体" w:cs="宋体"/>
          <w:color w:val="000000"/>
          <w:spacing w:val="1"/>
          <w:sz w:val="24"/>
          <w:lang w:eastAsia="zh-CN"/>
        </w:rPr>
      </w:pPr>
      <w:r>
        <w:rPr>
          <w:rFonts w:hint="eastAsia" w:ascii="宋体" w:hAnsi="宋体" w:eastAsia="宋体" w:cs="宋体"/>
          <w:color w:val="FF0000"/>
          <w:spacing w:val="1"/>
          <w:sz w:val="28"/>
          <w:lang w:eastAsia="zh-CN"/>
        </w:rPr>
        <w:t>影像</w:t>
      </w:r>
      <w:r>
        <w:rPr>
          <w:rFonts w:hint="eastAsia" w:ascii="宋体" w:hAnsi="宋体" w:eastAsia="宋体" w:cs="宋体"/>
          <w:color w:val="000000"/>
          <w:spacing w:val="1"/>
          <w:sz w:val="28"/>
          <w:lang w:eastAsia="zh-CN"/>
        </w:rPr>
        <w:t>专业《妇产科学》教学进度表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周学时 3，</w:t>
      </w:r>
      <w:r>
        <w:rPr>
          <w:rFonts w:hint="eastAsia" w:ascii="宋体" w:hAnsi="宋体" w:eastAsia="宋体" w:cs="宋体"/>
          <w:color w:val="000000"/>
          <w:spacing w:val="60"/>
          <w:sz w:val="24"/>
          <w:lang w:eastAsia="zh-CN"/>
        </w:rPr>
        <w:t>1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轮（共</w:t>
      </w:r>
      <w:r>
        <w:rPr>
          <w:rFonts w:hint="eastAsia" w:ascii="宋体" w:hAnsi="宋体" w:eastAsia="宋体" w:cs="宋体"/>
          <w:color w:val="000000"/>
          <w:spacing w:val="2"/>
          <w:sz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33</w:t>
      </w:r>
      <w:r>
        <w:rPr>
          <w:rFonts w:hint="eastAsia" w:ascii="宋体" w:hAnsi="宋体" w:eastAsia="宋体" w:cs="宋体"/>
          <w:color w:val="000000"/>
          <w:spacing w:val="1"/>
          <w:sz w:val="24"/>
          <w:lang w:eastAsia="zh-CN"/>
        </w:rPr>
        <w:t>学时）</w:t>
      </w:r>
    </w:p>
    <w:p/>
    <w:p/>
    <w:p/>
    <w:p/>
    <w:p/>
    <w:p/>
    <w:p/>
    <w:p/>
    <w:p/>
    <w:p>
      <w:pPr>
        <w:pStyle w:val="4"/>
        <w:spacing w:before="0" w:after="0" w:line="291" w:lineRule="exact"/>
        <w:ind w:firstLine="846" w:firstLineChars="300"/>
        <w:jc w:val="left"/>
        <w:rPr>
          <w:rFonts w:hint="eastAsia" w:ascii="宋体" w:hAnsi="宋体" w:eastAsia="宋体" w:cs="宋体"/>
          <w:color w:val="000000"/>
          <w:sz w:val="28"/>
          <w:lang w:eastAsia="zh-CN"/>
        </w:rPr>
      </w:pPr>
      <w:r>
        <w:rPr>
          <w:rFonts w:hint="eastAsia" w:ascii="宋体" w:hAnsi="宋体" w:eastAsia="宋体" w:cs="宋体"/>
          <w:color w:val="000000"/>
          <w:spacing w:val="1"/>
          <w:sz w:val="28"/>
          <w:lang w:eastAsia="zh-CN"/>
        </w:rPr>
        <w:t>潍坊医学院</w:t>
      </w:r>
      <w:r>
        <w:rPr>
          <w:rFonts w:hint="eastAsia" w:ascii="宋体" w:hAnsi="宋体" w:eastAsia="宋体" w:cs="宋体"/>
          <w:color w:val="000000"/>
          <w:sz w:val="28"/>
          <w:lang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pacing w:val="2"/>
          <w:sz w:val="28"/>
          <w:lang w:eastAsia="zh-CN"/>
        </w:rPr>
        <w:t>202</w:t>
      </w:r>
      <w:r>
        <w:rPr>
          <w:rFonts w:hint="eastAsia" w:ascii="宋体" w:hAnsi="宋体" w:eastAsia="宋体" w:cs="宋体"/>
          <w:color w:val="000000"/>
          <w:spacing w:val="2"/>
          <w:sz w:val="28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pacing w:val="-2"/>
          <w:sz w:val="28"/>
          <w:lang w:eastAsia="zh-CN"/>
        </w:rPr>
        <w:t>－</w:t>
      </w:r>
      <w:r>
        <w:rPr>
          <w:rFonts w:hint="eastAsia" w:ascii="宋体" w:hAnsi="宋体" w:eastAsia="宋体" w:cs="宋体"/>
          <w:color w:val="000000"/>
          <w:spacing w:val="1"/>
          <w:sz w:val="28"/>
          <w:lang w:eastAsia="zh-CN"/>
        </w:rPr>
        <w:t>202</w:t>
      </w:r>
      <w:r>
        <w:rPr>
          <w:rFonts w:hint="eastAsia" w:ascii="宋体" w:hAnsi="宋体" w:eastAsia="宋体" w:cs="宋体"/>
          <w:color w:val="000000"/>
          <w:spacing w:val="1"/>
          <w:sz w:val="28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pacing w:val="1"/>
          <w:sz w:val="28"/>
          <w:lang w:eastAsia="zh-CN"/>
        </w:rPr>
        <w:t>学年第二学期</w:t>
      </w:r>
      <w:r>
        <w:rPr>
          <w:rFonts w:hint="eastAsia" w:ascii="宋体" w:hAnsi="宋体" w:eastAsia="宋体" w:cs="宋体"/>
          <w:color w:val="000000"/>
          <w:spacing w:val="-1"/>
          <w:sz w:val="28"/>
          <w:lang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pacing w:val="1"/>
          <w:sz w:val="28"/>
          <w:lang w:eastAsia="zh-CN"/>
        </w:rPr>
        <w:t>20</w:t>
      </w:r>
      <w:r>
        <w:rPr>
          <w:rFonts w:hint="eastAsia" w:ascii="宋体" w:hAnsi="宋体" w:eastAsia="宋体" w:cs="宋体"/>
          <w:color w:val="000000"/>
          <w:spacing w:val="1"/>
          <w:sz w:val="28"/>
          <w:lang w:val="en-US" w:eastAsia="zh-CN"/>
        </w:rPr>
        <w:t>20</w:t>
      </w:r>
      <w:r>
        <w:rPr>
          <w:rFonts w:hint="eastAsia" w:ascii="宋体" w:hAnsi="宋体" w:eastAsia="宋体" w:cs="宋体"/>
          <w:color w:val="000000"/>
          <w:sz w:val="28"/>
          <w:lang w:eastAsia="zh-CN"/>
        </w:rPr>
        <w:t>级</w:t>
      </w:r>
    </w:p>
    <w:p>
      <w:pPr>
        <w:pStyle w:val="4"/>
        <w:spacing w:before="264" w:after="758" w:line="329" w:lineRule="exact"/>
        <w:jc w:val="left"/>
      </w:pPr>
      <w:r>
        <w:rPr>
          <w:rFonts w:hint="eastAsia" w:ascii="宋体" w:hAnsi="宋体" w:eastAsia="宋体" w:cs="宋体"/>
          <w:color w:val="FF0000"/>
          <w:spacing w:val="1"/>
          <w:sz w:val="28"/>
          <w:lang w:val="en-US" w:eastAsia="zh-CN"/>
        </w:rPr>
        <w:t>临床</w:t>
      </w:r>
      <w:r>
        <w:rPr>
          <w:rFonts w:hint="eastAsia" w:ascii="宋体" w:hAnsi="宋体" w:eastAsia="宋体" w:cs="宋体"/>
          <w:color w:val="FF0000"/>
          <w:spacing w:val="1"/>
          <w:sz w:val="28"/>
          <w:lang w:eastAsia="zh-CN"/>
        </w:rPr>
        <w:t>药学</w:t>
      </w:r>
      <w:r>
        <w:rPr>
          <w:rFonts w:hint="eastAsia" w:ascii="宋体" w:hAnsi="宋体" w:eastAsia="宋体" w:cs="宋体"/>
          <w:color w:val="000000"/>
          <w:spacing w:val="1"/>
          <w:sz w:val="28"/>
          <w:lang w:eastAsia="zh-CN"/>
        </w:rPr>
        <w:t>专业《妇产科学》教学进度表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周学时 3，</w:t>
      </w:r>
      <w:r>
        <w:rPr>
          <w:rFonts w:hint="eastAsia" w:ascii="宋体" w:hAnsi="宋体" w:eastAsia="宋体" w:cs="宋体"/>
          <w:color w:val="000000"/>
          <w:spacing w:val="60"/>
          <w:sz w:val="24"/>
          <w:lang w:eastAsia="zh-CN"/>
        </w:rPr>
        <w:t>1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轮（共</w:t>
      </w:r>
      <w:r>
        <w:rPr>
          <w:rFonts w:hint="eastAsia" w:ascii="宋体" w:hAnsi="宋体" w:eastAsia="宋体" w:cs="宋体"/>
          <w:color w:val="000000"/>
          <w:spacing w:val="2"/>
          <w:sz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33</w:t>
      </w:r>
      <w:r>
        <w:rPr>
          <w:rFonts w:hint="eastAsia" w:ascii="宋体" w:hAnsi="宋体" w:eastAsia="宋体" w:cs="宋体"/>
          <w:color w:val="000000"/>
          <w:spacing w:val="1"/>
          <w:sz w:val="24"/>
          <w:lang w:eastAsia="zh-CN"/>
        </w:rPr>
        <w:t>学时）</w:t>
      </w:r>
      <w:bookmarkStart w:id="1" w:name="_GoBack"/>
      <w:bookmarkEnd w:id="1"/>
    </w:p>
    <w:p/>
    <w:tbl>
      <w:tblPr>
        <w:tblStyle w:val="2"/>
        <w:tblpPr w:leftFromText="180" w:rightFromText="180" w:vertAnchor="page" w:horzAnchor="page" w:tblpX="1707" w:tblpY="4081"/>
        <w:tblOverlap w:val="never"/>
        <w:tblW w:w="88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1524"/>
        <w:gridCol w:w="2794"/>
        <w:gridCol w:w="795"/>
        <w:gridCol w:w="450"/>
        <w:gridCol w:w="960"/>
        <w:gridCol w:w="1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周次</w:t>
            </w:r>
          </w:p>
        </w:tc>
        <w:tc>
          <w:tcPr>
            <w:tcW w:w="152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时间</w:t>
            </w:r>
          </w:p>
        </w:tc>
        <w:tc>
          <w:tcPr>
            <w:tcW w:w="279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  课  章  节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课型</w:t>
            </w:r>
          </w:p>
        </w:tc>
        <w:tc>
          <w:tcPr>
            <w:tcW w:w="45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学时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 师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eastAsia="宋体" w:cs="Times New Roman"/>
                <w:b/>
                <w:bCs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eastAsia="宋体" w:cs="Times New Roman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周一下午1-3节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 w:eastAsia="宋体" w:cs="Times New Roman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D408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bookmarkStart w:id="0" w:name="OLE_LINK1" w:colFirst="5" w:colLast="5"/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152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8.29-9.2</w:t>
            </w:r>
          </w:p>
        </w:tc>
        <w:tc>
          <w:tcPr>
            <w:tcW w:w="2794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女性生殖系统解剖（1）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女性生殖系统生理（1）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多囊卵巢综合征及闭经（1）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45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6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薛德娜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FF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152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9.3-9.9</w:t>
            </w:r>
          </w:p>
        </w:tc>
        <w:tc>
          <w:tcPr>
            <w:tcW w:w="2794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妊娠生理（2）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妊娠诊断（1）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45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60" w:type="dxa"/>
            <w:vAlign w:val="center"/>
          </w:tcPr>
          <w:p>
            <w:pPr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王艳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FF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152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9.10-9.16</w:t>
            </w:r>
          </w:p>
        </w:tc>
        <w:tc>
          <w:tcPr>
            <w:tcW w:w="2794" w:type="dxa"/>
            <w:vAlign w:val="center"/>
          </w:tcPr>
          <w:p>
            <w:pPr>
              <w:ind w:left="1692" w:hanging="1692"/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自然流产（1）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前置胎盘（1）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胎盘早剥（1）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45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6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温庆丽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FF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152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9.17-9.23</w:t>
            </w:r>
          </w:p>
        </w:tc>
        <w:tc>
          <w:tcPr>
            <w:tcW w:w="2794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妊娠期高血压疾病（2）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妊娠合并糖尿病（1）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45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60" w:type="dxa"/>
            <w:vAlign w:val="center"/>
          </w:tcPr>
          <w:p>
            <w:pPr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王莹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FF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152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9.24-9.30</w:t>
            </w:r>
          </w:p>
        </w:tc>
        <w:tc>
          <w:tcPr>
            <w:tcW w:w="2794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正常分娩（2）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产后出血（1）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45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60" w:type="dxa"/>
            <w:vAlign w:val="center"/>
          </w:tcPr>
          <w:p>
            <w:pPr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王娟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FF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8815" w:type="dxa"/>
            <w:gridSpan w:val="7"/>
            <w:vAlign w:val="center"/>
          </w:tcPr>
          <w:p>
            <w:pPr>
              <w:ind w:firstLine="3360" w:firstLineChars="1600"/>
              <w:jc w:val="both"/>
              <w:rPr>
                <w:rFonts w:hint="default" w:asciiTheme="minorEastAsia" w:hAnsiTheme="minorEastAsia" w:eastAsiaTheme="minorEastAsia" w:cstheme="minorEastAsia"/>
                <w:b/>
                <w:bCs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国庆假期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52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10.08-10.14</w:t>
            </w:r>
          </w:p>
        </w:tc>
        <w:tc>
          <w:tcPr>
            <w:tcW w:w="2794" w:type="dxa"/>
            <w:vAlign w:val="center"/>
          </w:tcPr>
          <w:p>
            <w:pPr>
              <w:ind w:left="1692" w:leftChars="0" w:hanging="1692" w:firstLineChars="0"/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生殖系统炎症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45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6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highlight w:val="yellow"/>
                <w:lang w:eastAsia="zh-CN"/>
                <w14:textFill>
                  <w14:solidFill>
                    <w14:schemeClr w14:val="tx1"/>
                  </w14:solidFill>
                </w14:textFill>
              </w:rPr>
              <w:t>翟培玲</w:t>
            </w:r>
          </w:p>
        </w:tc>
        <w:tc>
          <w:tcPr>
            <w:tcW w:w="15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b/>
                <w:bCs/>
                <w:color w:val="FF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52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10.15-10.21</w:t>
            </w:r>
          </w:p>
        </w:tc>
        <w:tc>
          <w:tcPr>
            <w:tcW w:w="2794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宫颈肿瘤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45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6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封硕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FF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52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10.22-10.28</w:t>
            </w:r>
          </w:p>
        </w:tc>
        <w:tc>
          <w:tcPr>
            <w:tcW w:w="2794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子宫肿瘤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45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6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封硕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FF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52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10.29-11.4</w:t>
            </w:r>
          </w:p>
        </w:tc>
        <w:tc>
          <w:tcPr>
            <w:tcW w:w="2794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卵巢肿瘤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45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6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潘姿璇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FF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52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11.5-11.11</w:t>
            </w:r>
          </w:p>
        </w:tc>
        <w:tc>
          <w:tcPr>
            <w:tcW w:w="2794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滋养细胞疾病（2）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异位妊娠（1）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45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60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潘姿璇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FF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12</w:t>
            </w:r>
          </w:p>
        </w:tc>
        <w:tc>
          <w:tcPr>
            <w:tcW w:w="152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11.12-11.18</w:t>
            </w:r>
          </w:p>
        </w:tc>
        <w:tc>
          <w:tcPr>
            <w:tcW w:w="2794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子宫内膜异位症（1）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异常子宫出血（1）</w:t>
            </w:r>
          </w:p>
          <w:p>
            <w:pPr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不孕与辅助生殖技术（1）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45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6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highlight w:val="yellow"/>
                <w:lang w:eastAsia="zh-CN"/>
                <w14:textFill>
                  <w14:solidFill>
                    <w14:schemeClr w14:val="tx1"/>
                  </w14:solidFill>
                </w14:textFill>
              </w:rPr>
              <w:t>庞海燕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FF0000"/>
                <w:sz w:val="21"/>
                <w:szCs w:val="21"/>
                <w:lang w:val="en-US" w:eastAsia="zh-CN"/>
              </w:rPr>
            </w:pPr>
          </w:p>
        </w:tc>
      </w:tr>
    </w:tbl>
    <w:p/>
    <w:p/>
    <w:p/>
    <w:p/>
    <w:p>
      <w:pPr>
        <w:pStyle w:val="4"/>
        <w:spacing w:before="0" w:after="0" w:line="291" w:lineRule="exact"/>
        <w:ind w:left="1582"/>
        <w:jc w:val="left"/>
        <w:rPr>
          <w:rFonts w:ascii="宋体" w:hAnsi="宋体" w:eastAsia="宋体" w:cs="宋体"/>
          <w:color w:val="000000"/>
          <w:spacing w:val="1"/>
          <w:sz w:val="28"/>
          <w:lang w:eastAsia="zh-CN"/>
        </w:rPr>
      </w:pPr>
    </w:p>
    <w:p>
      <w:pPr>
        <w:pStyle w:val="4"/>
        <w:spacing w:before="0" w:after="0" w:line="291" w:lineRule="exact"/>
        <w:ind w:left="1582"/>
        <w:jc w:val="left"/>
        <w:rPr>
          <w:rFonts w:ascii="宋体" w:hAnsi="宋体" w:eastAsia="宋体" w:cs="宋体"/>
          <w:color w:val="000000"/>
          <w:spacing w:val="1"/>
          <w:sz w:val="28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WRmYzcwNTg4ODg2NGM2YmEwNTc2Y2U1YWNjOWIifQ=="/>
  </w:docVars>
  <w:rsids>
    <w:rsidRoot w:val="00000000"/>
    <w:rsid w:val="00E75F2C"/>
    <w:rsid w:val="0F323C9D"/>
    <w:rsid w:val="11624C08"/>
    <w:rsid w:val="150C3031"/>
    <w:rsid w:val="2169786A"/>
    <w:rsid w:val="22F7208C"/>
    <w:rsid w:val="28B77D7A"/>
    <w:rsid w:val="41544D7C"/>
    <w:rsid w:val="47A5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0"/>
    <w:qFormat/>
    <w:uiPriority w:val="0"/>
    <w:pPr>
      <w:spacing w:before="120" w:after="240"/>
      <w:jc w:val="both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950</Words>
  <Characters>1281</Characters>
  <Lines>0</Lines>
  <Paragraphs>0</Paragraphs>
  <TotalTime>1</TotalTime>
  <ScaleCrop>false</ScaleCrop>
  <LinksUpToDate>false</LinksUpToDate>
  <CharactersWithSpaces>1314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2022-08-29T01:42:00Z</dcterms:created>
  <dc:creator>Administrator</dc:creator>
  <cp:lastModifiedBy>Administrator</cp:lastModifiedBy>
  <dcterms:modified xsi:type="dcterms:W3CDTF">2023-05-30T03:06:11Z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0B8083A9FCFD409484E8F57073261280</vt:lpwstr>
  </property>
</Properties>
</file>